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72" w:rsidRPr="00483A81" w:rsidRDefault="00896A5F">
      <w:pPr>
        <w:rPr>
          <w:b/>
        </w:rPr>
      </w:pPr>
      <w:bookmarkStart w:id="0" w:name="_GoBack"/>
      <w:bookmarkEnd w:id="0"/>
      <w:r>
        <w:rPr>
          <w:b/>
        </w:rPr>
        <w:t>Day 5</w:t>
      </w:r>
    </w:p>
    <w:p w:rsidR="00FF2A58" w:rsidRDefault="00FF2A58">
      <w:r w:rsidRPr="00483A81">
        <w:rPr>
          <w:b/>
        </w:rPr>
        <w:t>Rationale</w:t>
      </w:r>
      <w:r>
        <w:t xml:space="preserve"> </w:t>
      </w:r>
    </w:p>
    <w:p w:rsidR="00B07FE6" w:rsidRDefault="00B07FE6">
      <w:r>
        <w:t xml:space="preserve">Today everything comes together. Students will work in pairs to complete a cube. Each student only has enough material to do half of a cube and they must merge their pieces. If they have cut accurately they should have a cube with nice square edges. </w:t>
      </w:r>
    </w:p>
    <w:p w:rsidR="00A36373" w:rsidRDefault="00FF2A58">
      <w:pPr>
        <w:rPr>
          <w:b/>
        </w:rPr>
      </w:pPr>
      <w:r w:rsidRPr="00483A81">
        <w:rPr>
          <w:b/>
        </w:rPr>
        <w:t>Presentation</w:t>
      </w:r>
    </w:p>
    <w:p w:rsidR="004F3511" w:rsidRDefault="00FF2A58" w:rsidP="004F3511">
      <w:pPr>
        <w:rPr>
          <w:b/>
        </w:rPr>
      </w:pPr>
      <w:r w:rsidRPr="00483A81">
        <w:rPr>
          <w:b/>
        </w:rPr>
        <w:t>Activity</w:t>
      </w:r>
      <w:r w:rsidR="004F3511" w:rsidRPr="00483A81">
        <w:rPr>
          <w:b/>
        </w:rPr>
        <w:t xml:space="preserve"> </w:t>
      </w:r>
    </w:p>
    <w:p w:rsidR="00B07FE6" w:rsidRPr="00B07FE6" w:rsidRDefault="00B07FE6" w:rsidP="004F3511">
      <w:r>
        <w:t xml:space="preserve">Students will compare their percent error calculations on the cut pieces they created. They will then trim and cut angles as they build and glue their cubes. </w:t>
      </w:r>
    </w:p>
    <w:p w:rsidR="00530450" w:rsidRDefault="00530450">
      <w:r>
        <w:t>Students will need:</w:t>
      </w:r>
    </w:p>
    <w:p w:rsidR="00B07FE6" w:rsidRDefault="00B07FE6" w:rsidP="00B07FE6">
      <w:pPr>
        <w:pStyle w:val="ListParagraph"/>
        <w:numPr>
          <w:ilvl w:val="0"/>
          <w:numId w:val="5"/>
        </w:numPr>
      </w:pPr>
      <w:r>
        <w:t>45-45-90 Triangle they drew earlier in the week</w:t>
      </w:r>
    </w:p>
    <w:p w:rsidR="00B07FE6" w:rsidRDefault="00B07FE6" w:rsidP="00B07FE6">
      <w:pPr>
        <w:pStyle w:val="ListParagraph"/>
        <w:numPr>
          <w:ilvl w:val="0"/>
          <w:numId w:val="5"/>
        </w:numPr>
      </w:pPr>
      <w:r>
        <w:t>Balsa sticks cut to length</w:t>
      </w:r>
    </w:p>
    <w:p w:rsidR="00B07FE6" w:rsidRDefault="00B07FE6" w:rsidP="00B07FE6">
      <w:pPr>
        <w:pStyle w:val="ListParagraph"/>
        <w:numPr>
          <w:ilvl w:val="0"/>
          <w:numId w:val="5"/>
        </w:numPr>
      </w:pPr>
      <w:r>
        <w:t>Wood glue</w:t>
      </w:r>
    </w:p>
    <w:p w:rsidR="00B07FE6" w:rsidRDefault="00B07FE6" w:rsidP="00B07FE6">
      <w:pPr>
        <w:pStyle w:val="ListParagraph"/>
        <w:numPr>
          <w:ilvl w:val="0"/>
          <w:numId w:val="5"/>
        </w:numPr>
      </w:pPr>
      <w:r>
        <w:t>Masking tape</w:t>
      </w:r>
    </w:p>
    <w:p w:rsidR="00B07FE6" w:rsidRDefault="00B07FE6" w:rsidP="00B07FE6">
      <w:pPr>
        <w:pStyle w:val="ListParagraph"/>
        <w:numPr>
          <w:ilvl w:val="0"/>
          <w:numId w:val="5"/>
        </w:numPr>
      </w:pPr>
      <w:r>
        <w:t>Cutting board</w:t>
      </w:r>
    </w:p>
    <w:p w:rsidR="00B07FE6" w:rsidRDefault="00B07FE6" w:rsidP="00B07FE6">
      <w:pPr>
        <w:pStyle w:val="ListParagraph"/>
        <w:numPr>
          <w:ilvl w:val="0"/>
          <w:numId w:val="5"/>
        </w:numPr>
      </w:pPr>
      <w:r>
        <w:t>Hobby knife</w:t>
      </w:r>
    </w:p>
    <w:p w:rsidR="00B07FE6" w:rsidRDefault="00B07FE6" w:rsidP="00B07FE6">
      <w:r>
        <w:t>Students should construct two squares with diagonals in place flat on the cutting board.</w:t>
      </w:r>
      <w:r w:rsidR="00197E3B">
        <w:t xml:space="preserve"> The diagonal supports need to be in the same plane so one will have to be cut in half and glued in place. These will be the top and bottom of the cube.</w:t>
      </w:r>
    </w:p>
    <w:p w:rsidR="00B07FE6" w:rsidRDefault="00B07FE6" w:rsidP="00B07FE6">
      <w:r>
        <w:rPr>
          <w:noProof/>
        </w:rPr>
        <w:drawing>
          <wp:inline distT="0" distB="0" distL="0" distR="0">
            <wp:extent cx="1562318" cy="1467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quare.png"/>
                    <pic:cNvPicPr/>
                  </pic:nvPicPr>
                  <pic:blipFill>
                    <a:blip r:embed="rId7">
                      <a:extLst>
                        <a:ext uri="{28A0092B-C50C-407E-A947-70E740481C1C}">
                          <a14:useLocalDpi xmlns:a14="http://schemas.microsoft.com/office/drawing/2010/main" val="0"/>
                        </a:ext>
                      </a:extLst>
                    </a:blip>
                    <a:stretch>
                      <a:fillRect/>
                    </a:stretch>
                  </pic:blipFill>
                  <pic:spPr>
                    <a:xfrm>
                      <a:off x="0" y="0"/>
                      <a:ext cx="1562318" cy="1467055"/>
                    </a:xfrm>
                    <a:prstGeom prst="rect">
                      <a:avLst/>
                    </a:prstGeom>
                  </pic:spPr>
                </pic:pic>
              </a:graphicData>
            </a:graphic>
          </wp:inline>
        </w:drawing>
      </w:r>
      <w:r>
        <w:rPr>
          <w:noProof/>
        </w:rPr>
        <w:drawing>
          <wp:inline distT="0" distB="0" distL="0" distR="0" wp14:anchorId="0D448E79">
            <wp:extent cx="1560830" cy="146939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0830" cy="1469390"/>
                    </a:xfrm>
                    <a:prstGeom prst="rect">
                      <a:avLst/>
                    </a:prstGeom>
                    <a:noFill/>
                  </pic:spPr>
                </pic:pic>
              </a:graphicData>
            </a:graphic>
          </wp:inline>
        </w:drawing>
      </w:r>
    </w:p>
    <w:p w:rsidR="00B07FE6" w:rsidRDefault="00B07FE6">
      <w:r>
        <w:t xml:space="preserve">They need to verify these </w:t>
      </w:r>
      <w:r w:rsidR="00197E3B">
        <w:t>are 5.5 cm squares at this point. Next they need to cut the joining members to length to ensure a 5.5 cm height. The diagonals will help in ensuring a square side if they are cut to an accurate length.</w:t>
      </w:r>
    </w:p>
    <w:p w:rsidR="00197E3B" w:rsidRPr="00B07FE6" w:rsidRDefault="00197E3B">
      <w:r>
        <w:rPr>
          <w:noProof/>
        </w:rPr>
        <w:lastRenderedPageBreak/>
        <w:drawing>
          <wp:inline distT="0" distB="0" distL="0" distR="0">
            <wp:extent cx="2429214" cy="2229161"/>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be.png"/>
                    <pic:cNvPicPr/>
                  </pic:nvPicPr>
                  <pic:blipFill>
                    <a:blip r:embed="rId9">
                      <a:extLst>
                        <a:ext uri="{28A0092B-C50C-407E-A947-70E740481C1C}">
                          <a14:useLocalDpi xmlns:a14="http://schemas.microsoft.com/office/drawing/2010/main" val="0"/>
                        </a:ext>
                      </a:extLst>
                    </a:blip>
                    <a:stretch>
                      <a:fillRect/>
                    </a:stretch>
                  </pic:blipFill>
                  <pic:spPr>
                    <a:xfrm>
                      <a:off x="0" y="0"/>
                      <a:ext cx="2429214" cy="2229161"/>
                    </a:xfrm>
                    <a:prstGeom prst="rect">
                      <a:avLst/>
                    </a:prstGeom>
                  </pic:spPr>
                </pic:pic>
              </a:graphicData>
            </a:graphic>
          </wp:inline>
        </w:drawing>
      </w:r>
    </w:p>
    <w:p w:rsidR="00B07FE6" w:rsidRDefault="00B07FE6">
      <w:pPr>
        <w:rPr>
          <w:b/>
        </w:rPr>
      </w:pPr>
    </w:p>
    <w:p w:rsidR="00FF2A58" w:rsidRDefault="00FF2A58">
      <w:pPr>
        <w:rPr>
          <w:b/>
        </w:rPr>
      </w:pPr>
      <w:r w:rsidRPr="00483A81">
        <w:rPr>
          <w:b/>
        </w:rPr>
        <w:t>Skills Assessment</w:t>
      </w:r>
    </w:p>
    <w:p w:rsidR="00584CED" w:rsidRPr="00584CED" w:rsidRDefault="00584CED">
      <w:r>
        <w:t xml:space="preserve">Upon completion of the cube it should measure 5.5 cm along all edges. Excess wood glue can be sanded from the faces to improve the aesthetics of the final product. Students will need to measure the interior and calculate the internal volume of their cube. </w:t>
      </w:r>
    </w:p>
    <w:p w:rsidR="00FF2A58" w:rsidRDefault="00FF2A58">
      <w:pPr>
        <w:rPr>
          <w:b/>
        </w:rPr>
      </w:pPr>
      <w:r w:rsidRPr="00483A81">
        <w:rPr>
          <w:b/>
        </w:rPr>
        <w:t>Available Review materials</w:t>
      </w:r>
    </w:p>
    <w:p w:rsidR="00584CED" w:rsidRDefault="00584CED">
      <w:r>
        <w:t>Khan Academy Volume with units</w:t>
      </w:r>
    </w:p>
    <w:p w:rsidR="00584CED" w:rsidRPr="00B005CE" w:rsidRDefault="0055252F" w:rsidP="00584CED">
      <w:pPr>
        <w:spacing w:before="100" w:after="100" w:line="240" w:lineRule="auto"/>
        <w:rPr>
          <w:rFonts w:ascii="Times New Roman" w:hAnsi="Times New Roman" w:cs="Times New Roman"/>
          <w:sz w:val="24"/>
          <w:szCs w:val="24"/>
        </w:rPr>
      </w:pPr>
      <w:hyperlink r:id="rId10" w:history="1">
        <w:r w:rsidR="00584CED" w:rsidRPr="00B005CE">
          <w:rPr>
            <w:rStyle w:val="Hyperlink"/>
            <w:rFonts w:ascii="Times New Roman" w:hAnsi="Times New Roman" w:cs="Times New Roman"/>
            <w:sz w:val="24"/>
            <w:szCs w:val="24"/>
          </w:rPr>
          <w:t>https://www.khanacademy.org/math/arithmetic/rates-and-ratios/unit_conversion/v/solving-application-problems-involving-units-of-volume</w:t>
        </w:r>
      </w:hyperlink>
    </w:p>
    <w:p w:rsidR="00584CED" w:rsidRPr="00584CED" w:rsidRDefault="00584CED"/>
    <w:p w:rsidR="00FF2A58" w:rsidRDefault="00FF2A58"/>
    <w:sectPr w:rsidR="00FF2A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0585"/>
    <w:multiLevelType w:val="hybridMultilevel"/>
    <w:tmpl w:val="D39A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D42B03"/>
    <w:multiLevelType w:val="hybridMultilevel"/>
    <w:tmpl w:val="8EE4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FD6336"/>
    <w:multiLevelType w:val="hybridMultilevel"/>
    <w:tmpl w:val="B0EA8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CA5B3D"/>
    <w:multiLevelType w:val="hybridMultilevel"/>
    <w:tmpl w:val="F8DC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9434BC"/>
    <w:multiLevelType w:val="hybridMultilevel"/>
    <w:tmpl w:val="B34AB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373"/>
    <w:rsid w:val="00197E3B"/>
    <w:rsid w:val="00483A81"/>
    <w:rsid w:val="0049201A"/>
    <w:rsid w:val="004F3511"/>
    <w:rsid w:val="00530450"/>
    <w:rsid w:val="0055252F"/>
    <w:rsid w:val="00584CED"/>
    <w:rsid w:val="00896A5F"/>
    <w:rsid w:val="00A36373"/>
    <w:rsid w:val="00A97D3B"/>
    <w:rsid w:val="00AE744A"/>
    <w:rsid w:val="00B07FE6"/>
    <w:rsid w:val="00B44BEC"/>
    <w:rsid w:val="00C142D8"/>
    <w:rsid w:val="00D211FA"/>
    <w:rsid w:val="00D53D43"/>
    <w:rsid w:val="00F13905"/>
    <w:rsid w:val="00F56001"/>
    <w:rsid w:val="00FF2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511"/>
    <w:pPr>
      <w:ind w:left="720"/>
      <w:contextualSpacing/>
    </w:pPr>
  </w:style>
  <w:style w:type="paragraph" w:styleId="BalloonText">
    <w:name w:val="Balloon Text"/>
    <w:basedOn w:val="Normal"/>
    <w:link w:val="BalloonTextChar"/>
    <w:uiPriority w:val="99"/>
    <w:semiHidden/>
    <w:unhideWhenUsed/>
    <w:rsid w:val="00B07F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7FE6"/>
    <w:rPr>
      <w:rFonts w:ascii="Tahoma" w:hAnsi="Tahoma" w:cs="Tahoma"/>
      <w:sz w:val="16"/>
      <w:szCs w:val="16"/>
    </w:rPr>
  </w:style>
  <w:style w:type="character" w:styleId="Hyperlink">
    <w:name w:val="Hyperlink"/>
    <w:basedOn w:val="DefaultParagraphFont"/>
    <w:uiPriority w:val="99"/>
    <w:unhideWhenUsed/>
    <w:rsid w:val="00584C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511"/>
    <w:pPr>
      <w:ind w:left="720"/>
      <w:contextualSpacing/>
    </w:pPr>
  </w:style>
  <w:style w:type="paragraph" w:styleId="BalloonText">
    <w:name w:val="Balloon Text"/>
    <w:basedOn w:val="Normal"/>
    <w:link w:val="BalloonTextChar"/>
    <w:uiPriority w:val="99"/>
    <w:semiHidden/>
    <w:unhideWhenUsed/>
    <w:rsid w:val="00B07F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7FE6"/>
    <w:rPr>
      <w:rFonts w:ascii="Tahoma" w:hAnsi="Tahoma" w:cs="Tahoma"/>
      <w:sz w:val="16"/>
      <w:szCs w:val="16"/>
    </w:rPr>
  </w:style>
  <w:style w:type="character" w:styleId="Hyperlink">
    <w:name w:val="Hyperlink"/>
    <w:basedOn w:val="DefaultParagraphFont"/>
    <w:uiPriority w:val="99"/>
    <w:unhideWhenUsed/>
    <w:rsid w:val="00584C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70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khanacademy.org/math/arithmetic/rates-and-ratios/unit_conversion/v/solving-application-problems-involving-units-of-volume" TargetMode="External"/><Relationship Id="rId4" Type="http://schemas.microsoft.com/office/2007/relationships/stylesWithEffects" Target="stylesWithEffect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Scarfpin\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956A1CB1-AB46-4C55-9059-2CD959EA634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1</TotalTime>
  <Pages>2</Pages>
  <Words>251</Words>
  <Characters>1437</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NC State University</Company>
  <LinksUpToDate>false</LinksUpToDate>
  <CharactersWithSpaces>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Scarfpin</dc:creator>
  <cp:lastModifiedBy>Lisa Bianco Hibler</cp:lastModifiedBy>
  <cp:revision>2</cp:revision>
  <dcterms:created xsi:type="dcterms:W3CDTF">2013-03-05T17:27:00Z</dcterms:created>
  <dcterms:modified xsi:type="dcterms:W3CDTF">2013-03-05T17:27:00Z</dcterms:modified>
</cp:coreProperties>
</file>